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6" w:rsidRPr="00800436" w:rsidRDefault="00800436" w:rsidP="008004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436" w:rsidRPr="00800436" w:rsidRDefault="00800436" w:rsidP="00800436">
      <w:pPr>
        <w:jc w:val="center"/>
        <w:rPr>
          <w:rStyle w:val="a4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800436">
        <w:rPr>
          <w:rStyle w:val="a4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"Условия для организации интерактивного обучения</w:t>
      </w:r>
    </w:p>
    <w:p w:rsidR="00800436" w:rsidRPr="00800436" w:rsidRDefault="00800436" w:rsidP="00800436">
      <w:pPr>
        <w:jc w:val="center"/>
        <w:rPr>
          <w:rFonts w:ascii="Times New Roman" w:hAnsi="Times New Roman" w:cs="Times New Roman"/>
          <w:sz w:val="32"/>
          <w:szCs w:val="32"/>
        </w:rPr>
      </w:pPr>
      <w:r w:rsidRPr="00800436">
        <w:rPr>
          <w:rStyle w:val="a4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на уроке иностранного языка".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0436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800436">
        <w:rPr>
          <w:rFonts w:ascii="Times New Roman" w:hAnsi="Times New Roman" w:cs="Times New Roman"/>
          <w:sz w:val="24"/>
          <w:szCs w:val="24"/>
        </w:rPr>
        <w:t xml:space="preserve"> называют и технологией, и методом, и формой. Но чаще интерактивное обучение – это специальная форма организации познавательной деятельности, в которой реализуется традиционная типология методов. Ведущая роль отводится развивающим, поисковым и исследовательским учебным действиям. Ученик не потребитель знаний, а искатель, он чувствует свою интеллектуальную состоятельность и необходимость. </w:t>
      </w:r>
      <w:r>
        <w:rPr>
          <w:rFonts w:ascii="Times New Roman" w:hAnsi="Times New Roman" w:cs="Times New Roman"/>
          <w:sz w:val="24"/>
          <w:szCs w:val="24"/>
        </w:rPr>
        <w:tab/>
      </w:r>
      <w:r w:rsidRPr="00800436">
        <w:rPr>
          <w:rFonts w:ascii="Times New Roman" w:hAnsi="Times New Roman" w:cs="Times New Roman"/>
          <w:sz w:val="24"/>
          <w:szCs w:val="24"/>
        </w:rPr>
        <w:t xml:space="preserve">Занятия в </w:t>
      </w:r>
      <w:proofErr w:type="spellStart"/>
      <w:r w:rsidRPr="00800436">
        <w:rPr>
          <w:rFonts w:ascii="Times New Roman" w:hAnsi="Times New Roman" w:cs="Times New Roman"/>
          <w:sz w:val="24"/>
          <w:szCs w:val="24"/>
        </w:rPr>
        <w:t>интерактиве</w:t>
      </w:r>
      <w:proofErr w:type="spellEnd"/>
      <w:r w:rsidRPr="00800436">
        <w:rPr>
          <w:rFonts w:ascii="Times New Roman" w:hAnsi="Times New Roman" w:cs="Times New Roman"/>
          <w:sz w:val="24"/>
          <w:szCs w:val="24"/>
        </w:rPr>
        <w:t xml:space="preserve"> строятся так, что каждый ученик вовлекается в процесс познания, имеет возможность думать, понимать, созидать, анализировать. Совместная деятельность предполагает вклад каждого, обмен информацией, знаниями, идеями, способами действия: от взаимодействия – через взаимодействие – к взаимообогащению. Интерактивные формы на уроках нацелены на стимулирование учебно-познавательной мотивации, развитие самостоятельности и активности; воспитание аналитического и критического мышления; формирование коммуникативных навыков; саморазвитие обучающихся.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436">
        <w:rPr>
          <w:rFonts w:ascii="Times New Roman" w:hAnsi="Times New Roman" w:cs="Times New Roman"/>
          <w:sz w:val="24"/>
          <w:szCs w:val="24"/>
        </w:rPr>
        <w:t>Для того, чтобы освоить и применять эти методы, преподавателю необходимо знание различных методик группового взаимодействия.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436">
        <w:rPr>
          <w:rFonts w:ascii="Times New Roman" w:hAnsi="Times New Roman" w:cs="Times New Roman"/>
          <w:sz w:val="24"/>
          <w:szCs w:val="24"/>
        </w:rPr>
        <w:t xml:space="preserve">Интерактивное обучение обеспечивает взаимопонимание, взаимодействие, взаимообогащение. Интерактивные методы ни в коем случае не заменяют лекционные занятия, но способствуют лучшему усвоению лекционного материала и, что особенно важно, формируют мнения, отношения, навыки поведения.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436">
        <w:rPr>
          <w:rFonts w:ascii="Times New Roman" w:hAnsi="Times New Roman" w:cs="Times New Roman"/>
          <w:sz w:val="24"/>
          <w:szCs w:val="24"/>
        </w:rPr>
        <w:t xml:space="preserve">При использовании интерактивных форм роль преподавателя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 xml:space="preserve">Прежде всего, интерактивные </w:t>
      </w:r>
      <w:r w:rsidRPr="00800436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800436">
        <w:rPr>
          <w:rFonts w:ascii="Times New Roman" w:hAnsi="Times New Roman" w:cs="Times New Roman"/>
          <w:sz w:val="24"/>
          <w:szCs w:val="24"/>
        </w:rPr>
        <w:t>:</w:t>
      </w:r>
    </w:p>
    <w:p w:rsidR="00800436" w:rsidRPr="00800436" w:rsidRDefault="00800436" w:rsidP="008004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пробуждают у обучающихся интерес; </w:t>
      </w:r>
    </w:p>
    <w:p w:rsidR="00800436" w:rsidRPr="00800436" w:rsidRDefault="00800436" w:rsidP="008004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поощряют активное участие каждого в учебном процессе; </w:t>
      </w:r>
    </w:p>
    <w:p w:rsidR="00800436" w:rsidRPr="00800436" w:rsidRDefault="00800436" w:rsidP="008004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обращаются к чувствам каждого обучающегося; </w:t>
      </w:r>
    </w:p>
    <w:p w:rsidR="00800436" w:rsidRPr="00800436" w:rsidRDefault="00800436" w:rsidP="008004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способствуют эффективному усвоению учебного материала; </w:t>
      </w:r>
    </w:p>
    <w:p w:rsidR="00800436" w:rsidRPr="00800436" w:rsidRDefault="00800436" w:rsidP="008004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оказывают многоплановое воздействие на обучающихся; </w:t>
      </w:r>
    </w:p>
    <w:p w:rsidR="00800436" w:rsidRPr="00800436" w:rsidRDefault="00800436" w:rsidP="008004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осуществляют обратную связь (ответная реакция аудитории); </w:t>
      </w:r>
    </w:p>
    <w:p w:rsidR="00800436" w:rsidRPr="00800436" w:rsidRDefault="00800436" w:rsidP="008004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формируют у обучающихся мнения и отношения; </w:t>
      </w:r>
    </w:p>
    <w:p w:rsidR="00800436" w:rsidRPr="00800436" w:rsidRDefault="00800436" w:rsidP="008004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формируют жизненные навыки; </w:t>
      </w:r>
    </w:p>
    <w:p w:rsidR="00800436" w:rsidRPr="00800436" w:rsidRDefault="00800436" w:rsidP="008004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способствуют изменению поведения.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 xml:space="preserve">Заметим, что важнейшее условие для этого — личный опыт участия преподавателя в </w:t>
      </w:r>
      <w:proofErr w:type="spellStart"/>
      <w:r w:rsidRPr="00800436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800436">
        <w:rPr>
          <w:rFonts w:ascii="Times New Roman" w:hAnsi="Times New Roman" w:cs="Times New Roman"/>
          <w:sz w:val="24"/>
          <w:szCs w:val="24"/>
        </w:rPr>
        <w:t xml:space="preserve"> занятиях по </w:t>
      </w:r>
      <w:proofErr w:type="spellStart"/>
      <w:r w:rsidRPr="00800436">
        <w:rPr>
          <w:rFonts w:ascii="Times New Roman" w:hAnsi="Times New Roman" w:cs="Times New Roman"/>
          <w:sz w:val="24"/>
          <w:szCs w:val="24"/>
        </w:rPr>
        <w:t>интерактиву</w:t>
      </w:r>
      <w:proofErr w:type="spellEnd"/>
      <w:r w:rsidRPr="00800436">
        <w:rPr>
          <w:rFonts w:ascii="Times New Roman" w:hAnsi="Times New Roman" w:cs="Times New Roman"/>
          <w:sz w:val="24"/>
          <w:szCs w:val="24"/>
        </w:rPr>
        <w:t>. Научиться им можно только путем личного участия в игре, «мозговом штурме» или дискуссии.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436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Pr="00800436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800436">
        <w:rPr>
          <w:rFonts w:ascii="Times New Roman" w:hAnsi="Times New Roman" w:cs="Times New Roman"/>
          <w:b/>
          <w:sz w:val="24"/>
          <w:szCs w:val="24"/>
        </w:rPr>
        <w:t xml:space="preserve"> организации интерактивного обучения</w:t>
      </w:r>
    </w:p>
    <w:p w:rsidR="00800436" w:rsidRPr="00800436" w:rsidRDefault="00800436" w:rsidP="00800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 xml:space="preserve">В работу должны быть вовлечены в той или иной мере все участники. С этой целью полезно использовать технологии, позволяющие включить всех участников в процесс обсуждения. </w:t>
      </w:r>
    </w:p>
    <w:p w:rsidR="00800436" w:rsidRPr="00800436" w:rsidRDefault="00800436" w:rsidP="00800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Надо позаботиться о психологической подготовке участников. Речь идет о том, что не все, пришедшие на занятие, психологически готовы к непосредственному включению в те или иные формы работы. В этой связи полезны разминки, постоянное поощрение за активное участие в работе, предоставление возможности для самореализации.</w:t>
      </w:r>
    </w:p>
    <w:p w:rsidR="00800436" w:rsidRPr="00800436" w:rsidRDefault="00800436" w:rsidP="00800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 xml:space="preserve">Обучающихся в технологии </w:t>
      </w:r>
      <w:proofErr w:type="spellStart"/>
      <w:r w:rsidRPr="00800436">
        <w:rPr>
          <w:rFonts w:ascii="Times New Roman" w:hAnsi="Times New Roman" w:cs="Times New Roman"/>
          <w:sz w:val="24"/>
          <w:szCs w:val="24"/>
        </w:rPr>
        <w:t>интерактива</w:t>
      </w:r>
      <w:proofErr w:type="spellEnd"/>
      <w:r w:rsidRPr="00800436">
        <w:rPr>
          <w:rFonts w:ascii="Times New Roman" w:hAnsi="Times New Roman" w:cs="Times New Roman"/>
          <w:sz w:val="24"/>
          <w:szCs w:val="24"/>
        </w:rPr>
        <w:t xml:space="preserve"> не должно быть много. Количество участников и качество обучения могут оказаться в прямой зависимости. Оптимальное количество участников - 25 человек. Только при этом условии возможна продуктивная работа в малых группах.</w:t>
      </w:r>
    </w:p>
    <w:p w:rsidR="00800436" w:rsidRPr="00800436" w:rsidRDefault="00800436" w:rsidP="00800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 xml:space="preserve">Подготовка помещения для работы. Помещение должно быть подготовлено с таким расчетом, чтобы участникам было легко пересаживаться для работы в больших и малых группах. </w:t>
      </w:r>
    </w:p>
    <w:p w:rsidR="00800436" w:rsidRPr="00800436" w:rsidRDefault="00800436" w:rsidP="00800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Для обучаемых должен быть создан физический комфорт.</w:t>
      </w:r>
    </w:p>
    <w:p w:rsidR="00800436" w:rsidRPr="00800436" w:rsidRDefault="00800436" w:rsidP="00800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 xml:space="preserve">Четкое закрепление (фиксация) процедур и регламента. Об этом надо договориться в самом начале и постараться не нарушать его. Например: все участники будут проявлять терпимость к любой точке зрения, уважать право каждого на свободу слова, уважать его достоинства. </w:t>
      </w:r>
    </w:p>
    <w:p w:rsidR="00800436" w:rsidRPr="00800436" w:rsidRDefault="00800436" w:rsidP="00800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Отнеситесь со вниманием к делению участников семинара на группы. Первоначально его лучше построить на основе добровольности. Затем уместно воспользоваться принципом случайного выбора.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436">
        <w:rPr>
          <w:rFonts w:ascii="Times New Roman" w:hAnsi="Times New Roman" w:cs="Times New Roman"/>
          <w:b/>
          <w:sz w:val="24"/>
          <w:szCs w:val="24"/>
        </w:rPr>
        <w:t>Обязательные условия организации интерактивного обучения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доверительные, по крайней мере, позитивные отношения между обучающим и обучающимися;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демократический стиль;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сотрудничество в процессе общения обучающего и обучающихся между собой;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опора на личный ("педагогический") опыт обучающихся, включение в учебный процесс ярких примеров, фактов, образов;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многообразие форм и методов представления информации, форм деятельности обучающихся, их мобильность;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00436">
        <w:rPr>
          <w:rFonts w:ascii="Times New Roman" w:hAnsi="Times New Roman" w:cs="Times New Roman"/>
          <w:sz w:val="24"/>
          <w:szCs w:val="24"/>
        </w:rPr>
        <w:tab/>
        <w:t xml:space="preserve">включение внешней и внутренней мотивации деятельности, а также </w:t>
      </w:r>
      <w:proofErr w:type="spellStart"/>
      <w:r w:rsidRPr="00800436">
        <w:rPr>
          <w:rFonts w:ascii="Times New Roman" w:hAnsi="Times New Roman" w:cs="Times New Roman"/>
          <w:sz w:val="24"/>
          <w:szCs w:val="24"/>
        </w:rPr>
        <w:t>взаимомотивации</w:t>
      </w:r>
      <w:proofErr w:type="spellEnd"/>
      <w:r w:rsidRPr="00800436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00436">
        <w:rPr>
          <w:rFonts w:ascii="Times New Roman" w:hAnsi="Times New Roman" w:cs="Times New Roman"/>
          <w:sz w:val="24"/>
          <w:szCs w:val="24"/>
        </w:rPr>
        <w:t>Интерактивные формы обучения обеспечивают высокую мотивацию, прочность знаний, творчество и фантазию, коммуникабельность, активную жизненная позицию, командный дух, ценность индивидуальности, свободу самовыражения, акцент на деятельность, взаимоуважение и демократичность.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36" w:rsidRPr="00800436" w:rsidRDefault="00800436" w:rsidP="0080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C3C" w:rsidRPr="00800436" w:rsidRDefault="00312C3C" w:rsidP="008004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2C3C" w:rsidRPr="00800436" w:rsidSect="0031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9B9"/>
    <w:multiLevelType w:val="hybridMultilevel"/>
    <w:tmpl w:val="4A54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0436"/>
    <w:rsid w:val="00312C3C"/>
    <w:rsid w:val="0080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36"/>
    <w:pPr>
      <w:ind w:left="720"/>
      <w:contextualSpacing/>
    </w:pPr>
  </w:style>
  <w:style w:type="character" w:styleId="a4">
    <w:name w:val="Emphasis"/>
    <w:basedOn w:val="a0"/>
    <w:uiPriority w:val="20"/>
    <w:qFormat/>
    <w:rsid w:val="008004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</dc:creator>
  <cp:lastModifiedBy>acer_</cp:lastModifiedBy>
  <cp:revision>2</cp:revision>
  <dcterms:created xsi:type="dcterms:W3CDTF">2018-03-26T20:09:00Z</dcterms:created>
  <dcterms:modified xsi:type="dcterms:W3CDTF">2018-03-26T20:09:00Z</dcterms:modified>
</cp:coreProperties>
</file>